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 xml:space="preserve">KLAUZULA INFORMACYJNA RODO </w:t>
      </w:r>
      <w:r w:rsidR="00FA5F8E">
        <w:rPr>
          <w:rStyle w:val="normaltextrun"/>
          <w:rFonts w:ascii="Calibri" w:hAnsi="Calibri" w:cs="Calibri"/>
          <w:b/>
          <w:bCs/>
          <w:sz w:val="18"/>
          <w:szCs w:val="18"/>
        </w:rPr>
        <w:t>DLA OSOBY, KTÓREJ DOTYCZY ZGŁOSZENIE SYGNALISTY</w:t>
      </w:r>
    </w:p>
    <w:p w:rsidR="00C409EA" w:rsidRDefault="00C409EA" w:rsidP="00C409E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C409EA" w:rsidRDefault="00C409EA" w:rsidP="00C409EA">
      <w:pPr>
        <w:pStyle w:val="paragraph"/>
        <w:spacing w:before="0" w:beforeAutospacing="0" w:after="20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……………………………………….</w:t>
      </w:r>
      <w:r>
        <w:rPr>
          <w:rStyle w:val="normaltextrun"/>
          <w:rFonts w:ascii="Calibri" w:hAnsi="Calibri" w:cs="Calibri"/>
          <w:sz w:val="18"/>
          <w:szCs w:val="18"/>
        </w:rPr>
        <w:t xml:space="preserve"> (</w:t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). Dane kontaktowe Administratora: 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>……………………..…………….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Dane osobowe będą przetwarzane na podstawie art. 6 ust. 1 lit. c) RODO – obowiązek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administratora, w związku z przepisami ustawy z dnia 14 czerwca 2024 r. o ochronie sygnalistów,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celu realizacji zadań związanych z obsługą zgłoszeń wewnętrznych.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Pani/Pana dane osobowe zostały podane przez sygnalistę w zgłoszeniu wewnętrznym jako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osobowe dotyczące osoby, której dotyczy zgłoszenie, rozumianej jako osoba fizyczna, wskazana w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zgłoszeniu lub ujawnieniu publicznym jako osoba, która dopuściła się naruszenia prawa, lub jako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osoba, z którą osoba, która dopuściła się naruszenia prawa, lub jest powiązana.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 (czyli: imię, nazwisko, stanowisko) przetwarzane będą w ściśle określonym,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minimalnym zakresie niezbędnym do osiągnięcia celu, o którym mowa powyżej.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Pani/Pana</w:t>
      </w:r>
      <w:r w:rsidRPr="00FA5F8E">
        <w:rPr>
          <w:rStyle w:val="normaltextrun"/>
          <w:rFonts w:ascii="Calibri" w:hAnsi="Calibri" w:cs="Calibri"/>
          <w:sz w:val="18"/>
          <w:szCs w:val="18"/>
        </w:rPr>
        <w:t xml:space="preserve"> dane osobowe, które Administrator przetwarza w związku z przyjęciem zgłoszenia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wewnętrznego lub podjęciem działań następczych oraz dokumenty związane z tym zgłoszeniem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przez okres 3 lat po zakończeniu roku kalendarzowego, w którym przekazano zgłoszenie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zewnętrzne do organu publicznego właściwego do podjęcia działań następczych lub zakończono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działania następcze, lub po zakończeniu postępowań zainicjowanych tymi działaniami. Po tym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czasie dane osobowe są usuwane, chyba że dokumenty związane ze zgłoszeniem stanowią część akt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postępowań przygotowawczych lub spraw sądowych lub sądowo-administracyjnych. Administrator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zbiera tylko dane niezbędne. Dane niemające znaczenia dla zgłoszenia, nie są zbierane. Dane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przypadkowo zebrane są niezwłocznie usuwane, nie później niż do upływu 14 dni od momentu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ustalenia, że nie są niezbędne.</w:t>
      </w:r>
    </w:p>
    <w:p w:rsidR="00FA5F8E" w:rsidRDefault="00FA5F8E" w:rsidP="00FA5F8E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Z wyjątkami określonymi w pr</w:t>
      </w:r>
      <w:r>
        <w:rPr>
          <w:rStyle w:val="normaltextrun"/>
          <w:rFonts w:ascii="Calibri" w:hAnsi="Calibri" w:cs="Calibri"/>
          <w:sz w:val="18"/>
          <w:szCs w:val="18"/>
        </w:rPr>
        <w:t>zepisach</w:t>
      </w:r>
      <w:r w:rsidR="006F64DB">
        <w:rPr>
          <w:rStyle w:val="normaltextrun"/>
          <w:rFonts w:ascii="Calibri" w:hAnsi="Calibri" w:cs="Calibri"/>
          <w:sz w:val="18"/>
          <w:szCs w:val="18"/>
        </w:rPr>
        <w:t xml:space="preserve"> prawa posiada Pani/Pan prawo do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dostępu do treści swoich danych, z zastrzeżeniem, że przepisu art. 15 ust. 1 lit. g RODO w zakresie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przekazania informacji o źródle pozyskania danych osobowych nie stosuje się, chyba że sygnalista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nie spełnia warunków wskazanych w art. 6 albo wyraził wyraźną zgodę na takie przekazanie</w:t>
      </w:r>
      <w:r>
        <w:rPr>
          <w:rStyle w:val="normaltextrun"/>
          <w:rFonts w:ascii="Calibri" w:hAnsi="Calibri" w:cs="Calibri"/>
          <w:sz w:val="18"/>
          <w:szCs w:val="18"/>
        </w:rPr>
        <w:t xml:space="preserve">, </w:t>
      </w:r>
      <w:r w:rsidRPr="00FA5F8E">
        <w:rPr>
          <w:rStyle w:val="normaltextrun"/>
          <w:rFonts w:ascii="Calibri" w:hAnsi="Calibri" w:cs="Calibri"/>
          <w:sz w:val="18"/>
          <w:szCs w:val="18"/>
        </w:rPr>
        <w:t>do ich sprostowania, usunięcia w przypadkach określonych w art. 17 RODO, ograniczenia przetwarzania w przypadkach określonych w art. 18 RODO.</w:t>
      </w:r>
    </w:p>
    <w:p w:rsidR="00FA5F8E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FA5F8E">
        <w:rPr>
          <w:rStyle w:val="normaltextrun"/>
          <w:rFonts w:ascii="Calibri" w:hAnsi="Calibri" w:cs="Calibri"/>
          <w:sz w:val="18"/>
          <w:szCs w:val="18"/>
        </w:rPr>
        <w:t>Administrator może przekazać Państwa dane innym podmiotom na podstawie przepisów prawa lub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powierzyć podmiotom świadczącym usługi Administratorowi na podstawie umowy powierzenia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przetwarzania. Dane osobowe będą udostępniane odrębnym administratorom, tj. właściwym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FA5F8E">
        <w:rPr>
          <w:rStyle w:val="normaltextrun"/>
          <w:rFonts w:ascii="Calibri" w:hAnsi="Calibri" w:cs="Calibri"/>
          <w:sz w:val="18"/>
          <w:szCs w:val="18"/>
        </w:rPr>
        <w:t>organom, w przypadku podejmowania działań następczych.</w:t>
      </w:r>
    </w:p>
    <w:p w:rsidR="00DC2CBD" w:rsidRPr="00A34663" w:rsidRDefault="00FA5F8E" w:rsidP="00FA5F8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Administrator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nie przekazuje danych osobowych do państw trzecich i organizacji międzynarodowych.</w:t>
      </w:r>
      <w:r w:rsidR="00DC2CBD" w:rsidRPr="00FA5F8E">
        <w:rPr>
          <w:rStyle w:val="normaltextrun"/>
          <w:rFonts w:ascii="Calibri" w:hAnsi="Calibri" w:cs="Calibri"/>
          <w:sz w:val="18"/>
          <w:szCs w:val="18"/>
        </w:rPr>
        <w:t> </w:t>
      </w:r>
      <w:r w:rsidRPr="00FA5F8E">
        <w:rPr>
          <w:rStyle w:val="normaltextrun"/>
          <w:rFonts w:ascii="Calibri" w:hAnsi="Calibri" w:cs="Calibri"/>
          <w:sz w:val="18"/>
          <w:szCs w:val="18"/>
        </w:rPr>
        <w:t>Pani/pana d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ane osobowe nie będą przetwarzane w sposób zautomatyzowany i nie będą podlegały</w:t>
      </w:r>
      <w:r w:rsidR="00DC2CBD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DC2CBD" w:rsidRPr="00DC2CBD">
        <w:rPr>
          <w:rStyle w:val="normaltextrun"/>
          <w:rFonts w:ascii="Calibri" w:hAnsi="Calibri" w:cs="Calibri"/>
          <w:sz w:val="18"/>
          <w:szCs w:val="18"/>
        </w:rPr>
        <w:t>profilowaniu.</w:t>
      </w:r>
    </w:p>
    <w:p w:rsidR="00C409EA" w:rsidRPr="00A34663" w:rsidRDefault="006F64DB" w:rsidP="00DC2CBD">
      <w:pPr>
        <w:pStyle w:val="paragraph"/>
        <w:spacing w:after="20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Osobie, której</w:t>
      </w:r>
      <w:r w:rsidR="00C409EA">
        <w:rPr>
          <w:rStyle w:val="normaltextrun"/>
          <w:rFonts w:ascii="Calibri" w:hAnsi="Calibri" w:cs="Calibri"/>
          <w:sz w:val="18"/>
          <w:szCs w:val="18"/>
        </w:rPr>
        <w:t xml:space="preserve"> dane dotyczą, przysługuje prawo złożenia skargi do organu nadzorczego – Prezesa Urzędu Ochrony Danych Osobowyc</w:t>
      </w:r>
      <w:r w:rsidR="00090644">
        <w:rPr>
          <w:rStyle w:val="normaltextrun"/>
          <w:rFonts w:ascii="Calibri" w:hAnsi="Calibri" w:cs="Calibri"/>
          <w:sz w:val="18"/>
          <w:szCs w:val="18"/>
        </w:rPr>
        <w:t>h ul. Stawki 2, 00-193 Warszawa, gdy uzna, że przetwarzanie jej danych osobowych narusza przepisy ogólnego Rozporządzenia o ochronie danych osobowych.</w:t>
      </w:r>
      <w:bookmarkStart w:id="0" w:name="_GoBack"/>
      <w:bookmarkEnd w:id="0"/>
      <w:r w:rsidR="00C409EA">
        <w:rPr>
          <w:rStyle w:val="normaltextrun"/>
          <w:rFonts w:ascii="Calibri" w:hAnsi="Calibri" w:cs="Calibri"/>
          <w:sz w:val="18"/>
          <w:szCs w:val="18"/>
        </w:rPr>
        <w:t> </w:t>
      </w:r>
      <w:r w:rsidR="00C409EA" w:rsidRPr="00A34663">
        <w:rPr>
          <w:rStyle w:val="normaltextrun"/>
        </w:rPr>
        <w:t> </w:t>
      </w:r>
    </w:p>
    <w:p w:rsidR="00C409EA" w:rsidRPr="00A34663" w:rsidRDefault="00C409EA" w:rsidP="00C409EA">
      <w:pPr>
        <w:pStyle w:val="paragraph"/>
        <w:spacing w:before="0" w:beforeAutospacing="0" w:after="200" w:afterAutospacing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Pr="00A34663">
        <w:rPr>
          <w:rStyle w:val="normaltextrun"/>
          <w:rFonts w:ascii="Calibri" w:hAnsi="Calibri" w:cs="Calibri"/>
          <w:b/>
          <w:sz w:val="18"/>
          <w:szCs w:val="18"/>
        </w:rPr>
        <w:t>iod.dbfoppd@eduwarszawa.pl</w:t>
      </w:r>
      <w:r w:rsidRPr="00A34663">
        <w:rPr>
          <w:rStyle w:val="normaltextrun"/>
          <w:b/>
        </w:rPr>
        <w:t> </w:t>
      </w:r>
    </w:p>
    <w:p w:rsidR="00490DAC" w:rsidRPr="00A34663" w:rsidRDefault="00090644">
      <w:pPr>
        <w:rPr>
          <w:rStyle w:val="normaltextrun"/>
          <w:rFonts w:ascii="Calibri" w:eastAsia="Times New Roman" w:hAnsi="Calibri" w:cs="Calibri"/>
          <w:sz w:val="18"/>
          <w:szCs w:val="18"/>
          <w:lang w:eastAsia="pl-PL"/>
        </w:rPr>
      </w:pPr>
    </w:p>
    <w:sectPr w:rsidR="00490DAC" w:rsidRPr="00A3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3973"/>
    <w:multiLevelType w:val="multilevel"/>
    <w:tmpl w:val="47C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89"/>
    <w:multiLevelType w:val="multilevel"/>
    <w:tmpl w:val="98F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62944"/>
    <w:multiLevelType w:val="multilevel"/>
    <w:tmpl w:val="A25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6404A"/>
    <w:multiLevelType w:val="multilevel"/>
    <w:tmpl w:val="127A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A"/>
    <w:rsid w:val="0000454C"/>
    <w:rsid w:val="00090644"/>
    <w:rsid w:val="000E632B"/>
    <w:rsid w:val="001D08CE"/>
    <w:rsid w:val="00220E8A"/>
    <w:rsid w:val="005D0FD3"/>
    <w:rsid w:val="006F64DB"/>
    <w:rsid w:val="00A34663"/>
    <w:rsid w:val="00C409EA"/>
    <w:rsid w:val="00DC2CBD"/>
    <w:rsid w:val="00EE4A8D"/>
    <w:rsid w:val="00FA5F8E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3055-22A7-41C6-92AB-8D70CD3C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4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09EA"/>
  </w:style>
  <w:style w:type="character" w:customStyle="1" w:styleId="eop">
    <w:name w:val="eop"/>
    <w:basedOn w:val="Domylnaczcionkaakapitu"/>
    <w:rsid w:val="00C4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11" ma:contentTypeDescription="Utwórz nowy dokument." ma:contentTypeScope="" ma:versionID="69daac2b4ed4a82d513175139c018ab2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da46718ac90b8b5bcc8156ca5850ee3a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6602E-0E07-4AD1-AE0F-C59D5D730F1B}"/>
</file>

<file path=customXml/itemProps2.xml><?xml version="1.0" encoding="utf-8"?>
<ds:datastoreItem xmlns:ds="http://schemas.openxmlformats.org/officeDocument/2006/customXml" ds:itemID="{6883A0DD-4D9A-4DAA-B3C3-59C1A0D70F2C}"/>
</file>

<file path=customXml/itemProps3.xml><?xml version="1.0" encoding="utf-8"?>
<ds:datastoreItem xmlns:ds="http://schemas.openxmlformats.org/officeDocument/2006/customXml" ds:itemID="{D7538524-1305-497F-AB3B-32AFEC54F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Żyła</dc:creator>
  <cp:keywords/>
  <dc:description/>
  <cp:lastModifiedBy>Agnieszka Żyła</cp:lastModifiedBy>
  <cp:revision>3</cp:revision>
  <dcterms:created xsi:type="dcterms:W3CDTF">2024-10-23T15:50:00Z</dcterms:created>
  <dcterms:modified xsi:type="dcterms:W3CDTF">2024-10-23T16:13:00Z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